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 xml:space="preserve">№ </w:t>
      </w:r>
      <w:r w:rsidR="009C7FE6" w:rsidRPr="009C7FE6">
        <w:t>489-Д-АС от 23.06.2020г.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9C7FE6" w:rsidRPr="009C7FE6">
        <w:t>средств пожаротушения и пожарного оборудования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8D4E5F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D4E5F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F3" w:rsidRDefault="004A33F3" w:rsidP="00332CF4">
      <w:r>
        <w:separator/>
      </w:r>
    </w:p>
  </w:endnote>
  <w:endnote w:type="continuationSeparator" w:id="0">
    <w:p w:rsidR="004A33F3" w:rsidRDefault="004A33F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F3" w:rsidRDefault="004A33F3" w:rsidP="00332CF4">
      <w:r>
        <w:separator/>
      </w:r>
    </w:p>
  </w:footnote>
  <w:footnote w:type="continuationSeparator" w:id="0">
    <w:p w:rsidR="004A33F3" w:rsidRDefault="004A33F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36</cp:revision>
  <cp:lastPrinted>2020-03-12T05:51:00Z</cp:lastPrinted>
  <dcterms:created xsi:type="dcterms:W3CDTF">2015-09-28T09:26:00Z</dcterms:created>
  <dcterms:modified xsi:type="dcterms:W3CDTF">2020-07-07T11:44:00Z</dcterms:modified>
</cp:coreProperties>
</file>