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62A31">
        <w:t>04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62A31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662A31">
        <w:t>316</w:t>
      </w:r>
      <w:r w:rsidR="00B54391" w:rsidRPr="00B54391">
        <w:t xml:space="preserve">-Д-АС от </w:t>
      </w:r>
      <w:r w:rsidR="00662A31">
        <w:t>28</w:t>
      </w:r>
      <w:r w:rsidR="00B54391" w:rsidRPr="00B54391">
        <w:t>.04.2021г.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662A31">
        <w:t>п</w:t>
      </w:r>
      <w:r w:rsidR="00662A31" w:rsidRPr="00662A31">
        <w:t>риобретение и установк</w:t>
      </w:r>
      <w:r w:rsidR="00662A31">
        <w:t>у</w:t>
      </w:r>
      <w:r w:rsidR="00662A31" w:rsidRPr="00662A31">
        <w:t xml:space="preserve"> алюминиевых жалюзи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62A31">
        <w:rPr>
          <w:i/>
          <w:u w:val="single"/>
        </w:rPr>
        <w:t>0</w:t>
      </w:r>
      <w:r w:rsidR="0053067F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62A31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62A31">
        <w:rPr>
          <w:i/>
          <w:u w:val="single"/>
        </w:rPr>
        <w:t>0</w:t>
      </w:r>
      <w:r w:rsidR="0053067F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662A31">
        <w:rPr>
          <w:i/>
          <w:u w:val="single"/>
        </w:rPr>
        <w:t>мая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A31" w:rsidRDefault="00311A31" w:rsidP="00332CF4">
      <w:r>
        <w:separator/>
      </w:r>
    </w:p>
  </w:endnote>
  <w:endnote w:type="continuationSeparator" w:id="0">
    <w:p w:rsidR="00311A31" w:rsidRDefault="00311A3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A31" w:rsidRDefault="00311A31" w:rsidP="00332CF4">
      <w:r>
        <w:separator/>
      </w:r>
    </w:p>
  </w:footnote>
  <w:footnote w:type="continuationSeparator" w:id="0">
    <w:p w:rsidR="00311A31" w:rsidRDefault="00311A3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1A31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2A31"/>
    <w:rsid w:val="00690278"/>
    <w:rsid w:val="00692E09"/>
    <w:rsid w:val="00695BD3"/>
    <w:rsid w:val="006B5CAD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F04A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75</cp:revision>
  <cp:lastPrinted>2020-03-12T05:51:00Z</cp:lastPrinted>
  <dcterms:created xsi:type="dcterms:W3CDTF">2015-09-28T09:26:00Z</dcterms:created>
  <dcterms:modified xsi:type="dcterms:W3CDTF">2021-05-05T12:22:00Z</dcterms:modified>
</cp:coreProperties>
</file>