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CB20866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1</w:t>
      </w:r>
      <w:r w:rsidR="00131B80">
        <w:rPr>
          <w:rFonts w:ascii="Liberation Serif" w:hAnsi="Liberation Serif"/>
          <w:lang w:val="tg-Cyrl-TJ"/>
        </w:rPr>
        <w:t>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4CAEF5F4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734E91">
        <w:rPr>
          <w:rFonts w:ascii="Liberation Serif" w:hAnsi="Liberation Serif"/>
        </w:rPr>
        <w:t>3</w:t>
      </w:r>
      <w:r w:rsidR="00D94F98">
        <w:rPr>
          <w:rFonts w:ascii="Liberation Serif" w:hAnsi="Liberation Serif"/>
        </w:rPr>
        <w:t>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6569D">
        <w:rPr>
          <w:rFonts w:ascii="Liberation Serif" w:hAnsi="Liberation Serif"/>
          <w:lang w:val="tg-Cyrl-TJ"/>
        </w:rPr>
        <w:t>0</w:t>
      </w:r>
      <w:r w:rsidR="00D94F98">
        <w:rPr>
          <w:rFonts w:ascii="Liberation Serif" w:hAnsi="Liberation Serif"/>
          <w:lang w:val="tg-Cyrl-TJ"/>
        </w:rPr>
        <w:t>7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D94F98">
        <w:rPr>
          <w:rFonts w:ascii="Liberation Serif" w:hAnsi="Liberation Serif"/>
        </w:rPr>
        <w:t>поставку и</w:t>
      </w:r>
      <w:r w:rsidR="00D94F98" w:rsidRPr="00D94F98">
        <w:rPr>
          <w:rFonts w:ascii="Liberation Serif" w:hAnsi="Liberation Serif"/>
        </w:rPr>
        <w:t>нструмент</w:t>
      </w:r>
      <w:r w:rsidR="00D94F98">
        <w:rPr>
          <w:rFonts w:ascii="Liberation Serif" w:hAnsi="Liberation Serif"/>
        </w:rPr>
        <w:t>а</w:t>
      </w:r>
      <w:r w:rsidR="00D94F98" w:rsidRPr="00D94F98">
        <w:rPr>
          <w:rFonts w:ascii="Liberation Serif" w:hAnsi="Liberation Serif"/>
        </w:rPr>
        <w:t xml:space="preserve"> ручно</w:t>
      </w:r>
      <w:r w:rsidR="00D94F98">
        <w:rPr>
          <w:rFonts w:ascii="Liberation Serif" w:hAnsi="Liberation Serif"/>
        </w:rPr>
        <w:t>го</w:t>
      </w:r>
      <w:r w:rsidR="00D94F98" w:rsidRPr="00D94F98">
        <w:rPr>
          <w:rFonts w:ascii="Liberation Serif" w:hAnsi="Liberation Serif"/>
        </w:rPr>
        <w:t>, электроинструмент</w:t>
      </w:r>
      <w:r w:rsidR="00D94F98">
        <w:rPr>
          <w:rFonts w:ascii="Liberation Serif" w:hAnsi="Liberation Serif"/>
        </w:rPr>
        <w:t>а</w:t>
      </w:r>
      <w:r w:rsidR="00D94F98" w:rsidRPr="00D94F98">
        <w:rPr>
          <w:rFonts w:ascii="Liberation Serif" w:hAnsi="Liberation Serif"/>
        </w:rPr>
        <w:t xml:space="preserve"> и оснастк</w:t>
      </w:r>
      <w:r w:rsidR="00D94F98">
        <w:rPr>
          <w:rFonts w:ascii="Liberation Serif" w:hAnsi="Liberation Serif"/>
        </w:rPr>
        <w:t>и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1C0AE66D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131B80">
        <w:rPr>
          <w:rFonts w:ascii="Liberation Serif" w:hAnsi="Liberation Serif"/>
          <w:i/>
          <w:u w:val="single"/>
        </w:rPr>
        <w:t>21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113D10C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131B80">
        <w:rPr>
          <w:rFonts w:ascii="Liberation Serif" w:hAnsi="Liberation Serif"/>
          <w:i/>
          <w:u w:val="single"/>
        </w:rPr>
        <w:t>21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7269E" w14:textId="77777777" w:rsidR="00542C50" w:rsidRDefault="00542C50" w:rsidP="00332CF4">
      <w:r>
        <w:separator/>
      </w:r>
    </w:p>
  </w:endnote>
  <w:endnote w:type="continuationSeparator" w:id="0">
    <w:p w14:paraId="120B2CB5" w14:textId="77777777" w:rsidR="00542C50" w:rsidRDefault="00542C5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A92DD" w14:textId="77777777" w:rsidR="00542C50" w:rsidRDefault="00542C50" w:rsidP="00332CF4">
      <w:r>
        <w:separator/>
      </w:r>
    </w:p>
  </w:footnote>
  <w:footnote w:type="continuationSeparator" w:id="0">
    <w:p w14:paraId="350E0142" w14:textId="77777777" w:rsidR="00542C50" w:rsidRDefault="00542C5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1B80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C50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B7A3B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</cp:revision>
  <cp:lastPrinted>2020-03-12T05:51:00Z</cp:lastPrinted>
  <dcterms:created xsi:type="dcterms:W3CDTF">2026-01-21T03:34:00Z</dcterms:created>
  <dcterms:modified xsi:type="dcterms:W3CDTF">2026-01-21T03:34:00Z</dcterms:modified>
</cp:coreProperties>
</file>